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6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</w:p>
    <w:p>
      <w:pPr>
        <w:pStyle w:val="646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</w:p>
    <w:p>
      <w:pPr>
        <w:pStyle w:val="646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</w:p>
    <w:p>
      <w:pPr>
        <w:pStyle w:val="646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</w:p>
    <w:p>
      <w:pPr>
        <w:pStyle w:val="646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646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  <w:lang w:val="en-US"/>
        </w:rPr>
        <w:t xml:space="preserve">09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  <w:lang w:val="en-US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№  </w:t>
      </w:r>
      <w:r>
        <w:rPr>
          <w:sz w:val="28"/>
          <w:szCs w:val="28"/>
          <w:u w:val="single"/>
        </w:rPr>
        <w:t xml:space="preserve"> 9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  <w:lang w:val="en-US"/>
        </w:rPr>
        <w:t xml:space="preserve">37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6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9"/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форм итоговых протоколов проверки подписных листов, ведомостей проверки подписных листов, представленных кандидатами в депутаты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6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назначенных на 20 сентября 2026 года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68"/>
        <w:keepLines w:val="0"/>
        <w:spacing w:line="276" w:lineRule="auto"/>
        <w:shd w:val="clear" w:color="auto" w:fill="ffffff"/>
        <w:widowControl/>
        <w:rPr>
          <w:color w:val="0000ff"/>
          <w:szCs w:val="28"/>
        </w:rPr>
      </w:pPr>
      <w:r>
        <w:rPr>
          <w:szCs w:val="28"/>
        </w:rPr>
        <w:t xml:space="preserve">            </w:t>
      </w:r>
      <w:r>
        <w:rPr>
          <w:szCs w:val="28"/>
        </w:rPr>
        <w:t xml:space="preserve">На основании статьи 33</w:t>
      </w:r>
      <w:r>
        <w:rPr>
          <w:szCs w:val="28"/>
        </w:rPr>
        <w:t xml:space="preserve"> Закона Нижегородской области от </w:t>
      </w:r>
      <w:r>
        <w:rPr>
          <w:szCs w:val="28"/>
        </w:rPr>
        <w:t xml:space="preserve">06 сентября 2007 года</w:t>
      </w:r>
      <w:r>
        <w:rPr>
          <w:szCs w:val="28"/>
        </w:rPr>
        <w:t xml:space="preserve"> № 108-З «О выборах депутатов представительных органов муниципальных образований в Нижегородской области»</w:t>
      </w:r>
      <w:r>
        <w:t xml:space="preserve"> </w:t>
      </w:r>
      <w:r>
        <w:rPr>
          <w:szCs w:val="28"/>
        </w:rPr>
        <w:t xml:space="preserve">территориальная избирательная комиссия комиссия муниципального округа Воротынский Нижегородской области </w:t>
      </w:r>
      <w:r>
        <w:rPr>
          <w:szCs w:val="28"/>
        </w:rPr>
      </w:r>
      <w:r>
        <w:rPr>
          <w:sz w:val="28"/>
          <w:szCs w:val="28"/>
        </w:rPr>
        <w:t xml:space="preserve">ПОСТАНОВЛЯЕТ:  </w:t>
      </w:r>
      <w:r/>
      <w:r>
        <w:rPr>
          <w:szCs w:val="28"/>
        </w:rPr>
        <w:t xml:space="preserve"> </w:t>
      </w:r>
      <w:r>
        <w:rPr>
          <w:color w:val="0000ff"/>
          <w:szCs w:val="28"/>
        </w:rPr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color w:val="0000ff"/>
          <w:szCs w:val="28"/>
        </w:rPr>
      </w:r>
    </w:p>
    <w:p>
      <w:pPr>
        <w:pStyle w:val="639"/>
        <w:numPr>
          <w:ilvl w:val="0"/>
          <w:numId w:val="11"/>
        </w:numPr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форму итогового протокола проверки подписных листов, представленных кандидатами в депутаты Совета депутатов муниципального округа Воротынский Нижегородской области второго созыва по одномандатным избирательным округам №9 и №12 назначенных на 20 сентября 2026 года</w:t>
      </w:r>
      <w:r>
        <w:rPr>
          <w:rFonts w:ascii="Times New Roman" w:hAnsi="Times New Roman"/>
          <w:sz w:val="28"/>
          <w:szCs w:val="28"/>
        </w:rPr>
        <w:t xml:space="preserve"> (прил</w:t>
      </w:r>
      <w:r>
        <w:rPr>
          <w:rFonts w:ascii="Times New Roman" w:hAnsi="Times New Roman"/>
          <w:sz w:val="28"/>
          <w:szCs w:val="28"/>
        </w:rPr>
        <w:t xml:space="preserve">ожение 1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39"/>
        <w:numPr>
          <w:ilvl w:val="0"/>
          <w:numId w:val="11"/>
        </w:numPr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форму ведомости проверки подписных листов, представленных кандидатами в депутаты Совета депутатов муниципального округа Воротынский Нижегородской области второго созыва </w:t>
      </w:r>
      <w:r>
        <w:rPr>
          <w:rFonts w:ascii="Times New Roman" w:hAnsi="Times New Roman"/>
          <w:sz w:val="28"/>
          <w:szCs w:val="28"/>
        </w:rPr>
        <w:t xml:space="preserve"> по одномандатным избирательным округам №9 и №12 назначенных на 20 сентября 2026 года</w:t>
      </w:r>
      <w:r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прил</w:t>
      </w:r>
      <w:r>
        <w:rPr>
          <w:rFonts w:ascii="Times New Roman" w:hAnsi="Times New Roman"/>
          <w:sz w:val="28"/>
          <w:szCs w:val="28"/>
        </w:rPr>
        <w:t xml:space="preserve">ожение 2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39"/>
        <w:numPr>
          <w:ilvl w:val="0"/>
          <w:numId w:val="11"/>
        </w:numPr>
        <w:ind w:left="0" w:firstLine="90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Председатель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Секретарь                                                                               Т.А. Герасимова 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tbl>
      <w:tblPr>
        <w:tblpPr w:horzAnchor="text" w:tblpXSpec="left" w:vertAnchor="text" w:tblpY="1" w:leftFromText="180" w:topFromText="0" w:rightFromText="180" w:bottomFromText="0"/>
        <w:tblW w:w="964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68"/>
        <w:gridCol w:w="78"/>
        <w:gridCol w:w="207"/>
        <w:gridCol w:w="4214"/>
        <w:gridCol w:w="78"/>
        <w:gridCol w:w="102"/>
      </w:tblGrid>
      <w:tr>
        <w:tblPrEx/>
        <w:trPr>
          <w:trHeight w:val="1566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672"/>
              <w:jc w:val="center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4" w:type="dxa"/>
            <w:vAlign w:val="top"/>
            <w:textDirection w:val="lrTb"/>
            <w:noWrap w:val="false"/>
          </w:tcPr>
          <w:p>
            <w:pPr>
              <w:pStyle w:val="63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/>
              </w:rPr>
              <w:t xml:space="preserve">Приложение 1</w:t>
            </w:r>
            <w:r>
              <w:rPr>
                <w:rFonts w:ascii="Times New Roman" w:hAnsi="Times New Roman"/>
              </w:rPr>
              <w:t xml:space="preserve">                  </w:t>
            </w:r>
            <w:r>
              <w:rPr>
                <w:rFonts w:ascii="Times New Roman" w:hAnsi="Times New Roman"/>
              </w:rPr>
            </w:r>
          </w:p>
          <w:p>
            <w:pPr>
              <w:pStyle w:val="63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>
              <w:rPr>
                <w:rFonts w:ascii="Times New Roman" w:hAnsi="Times New Roman"/>
              </w:rPr>
              <w:t xml:space="preserve">к постановлению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  <w:p>
            <w:pPr>
              <w:pStyle w:val="63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избирательной комиссии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39"/>
              <w:ind w:lef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</w:t>
            </w:r>
            <w:r>
              <w:rPr>
                <w:rFonts w:ascii="Times New Roman" w:hAnsi="Times New Roman"/>
              </w:rPr>
              <w:t xml:space="preserve">09</w:t>
            </w:r>
            <w:r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 xml:space="preserve">июл</w:t>
            </w:r>
            <w:r>
              <w:rPr>
                <w:rFonts w:ascii="Times New Roman" w:hAnsi="Times New Roman"/>
              </w:rPr>
              <w:t xml:space="preserve">я</w:t>
            </w:r>
            <w:r>
              <w:rPr>
                <w:rFonts w:ascii="Times New Roman" w:hAnsi="Times New Roman"/>
              </w:rPr>
              <w:t xml:space="preserve">  2026</w:t>
            </w:r>
            <w:r>
              <w:rPr>
                <w:rFonts w:ascii="Times New Roman" w:hAnsi="Times New Roman"/>
              </w:rPr>
              <w:t xml:space="preserve"> г. №</w:t>
            </w:r>
            <w:r>
              <w:rPr>
                <w:rFonts w:ascii="Times New Roman" w:hAnsi="Times New Roman"/>
              </w:rPr>
              <w:t xml:space="preserve"> 9/37-6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41"/>
        <w:ind w:left="-567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ИТОГОВЫЙ ПРОТОКОЛ</w:t>
      </w:r>
      <w:r>
        <w:rPr>
          <w:rFonts w:ascii="Times New Roman" w:hAnsi="Times New Roman"/>
          <w:sz w:val="24"/>
          <w:szCs w:val="24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проверки подписных листов, представленных кандидатом в депутаты 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____________________________________________________________________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rFonts w:ascii="Times New Roman" w:hAnsi="Times New Roman"/>
          <w:sz w:val="18"/>
          <w:szCs w:val="18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одномандатному избирательному округу №___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__________________________________ 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(инициалы, фамилия кандидата)</w:t>
      </w:r>
      <w:r>
        <w:rPr>
          <w:rFonts w:ascii="Times New Roman" w:hAnsi="Times New Roman"/>
          <w:sz w:val="18"/>
          <w:szCs w:val="18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при проведении дополнительных выборов</w:t>
      </w:r>
      <w:r>
        <w:rPr>
          <w:rFonts w:ascii="Times New Roman" w:hAnsi="Times New Roman"/>
          <w:b/>
          <w:sz w:val="20"/>
          <w:szCs w:val="20"/>
        </w:rPr>
        <w:t xml:space="preserve"> ____________________________________________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rFonts w:ascii="Times New Roman" w:hAnsi="Times New Roman"/>
          <w:sz w:val="18"/>
          <w:szCs w:val="18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назначенных на _______________ года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50"/>
        <w:ind w:left="-567" w:right="-1" w:firstLine="652"/>
        <w:jc w:val="both"/>
        <w:spacing w:after="0"/>
      </w:pPr>
      <w:r>
        <w:t xml:space="preserve">В соответствии со статьей 33 Закона Нижегородской области от 06 сентября 2007 года  № 108-З «О выборах депутатов представительных ор</w:t>
      </w:r>
      <w:r>
        <w:t xml:space="preserve">ганов муниципальных образований в Нижегородской области» рабочая группа территориальной избирательной комиссии _______________________________, исполняющей полномочия окружной избирательной комиссии одномандатного избирательного округа № ______, в составе:</w:t>
      </w:r>
      <w:r/>
    </w:p>
    <w:p>
      <w:pPr>
        <w:pStyle w:val="639"/>
        <w:ind w:left="-567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членов избирательной комиссии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________________________________________________________________________</w:t>
      </w:r>
      <w:r>
        <w:rPr>
          <w:rFonts w:ascii="Times New Roman" w:hAnsi="Times New Roman"/>
          <w:sz w:val="20"/>
          <w:szCs w:val="20"/>
          <w:lang w:val="en-US"/>
        </w:rPr>
        <w:t xml:space="preserve">______</w:t>
      </w:r>
      <w:r>
        <w:rPr>
          <w:rFonts w:ascii="Times New Roman" w:hAnsi="Times New Roman"/>
          <w:sz w:val="20"/>
          <w:szCs w:val="20"/>
        </w:rPr>
        <w:t xml:space="preserve">_________</w:t>
      </w:r>
      <w:r>
        <w:rPr>
          <w:rFonts w:ascii="Times New Roman" w:hAnsi="Times New Roman"/>
          <w:sz w:val="20"/>
          <w:szCs w:val="20"/>
        </w:rPr>
        <w:t xml:space="preserve">________________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(инициалы, фамилия)</w:t>
      </w:r>
      <w:r>
        <w:rPr>
          <w:rFonts w:ascii="Times New Roman" w:hAnsi="Times New Roman"/>
          <w:sz w:val="18"/>
          <w:szCs w:val="18"/>
        </w:rPr>
      </w:r>
    </w:p>
    <w:p>
      <w:pPr>
        <w:pStyle w:val="639"/>
        <w:ind w:left="-567"/>
        <w:jc w:val="both"/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_______________________________________________________________________________________________________________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  <w:vertAlign w:val="superscript"/>
        </w:rPr>
        <w:t xml:space="preserve">________</w:t>
      </w:r>
      <w:r>
        <w:rPr>
          <w:rFonts w:ascii="Times New Roman" w:hAnsi="Times New Roman"/>
          <w:sz w:val="20"/>
          <w:szCs w:val="20"/>
          <w:vertAlign w:val="superscript"/>
        </w:rPr>
        <w:t xml:space="preserve">_______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_______</w:t>
      </w:r>
      <w:r>
        <w:rPr>
          <w:rFonts w:ascii="Times New Roman" w:hAnsi="Times New Roman"/>
          <w:sz w:val="20"/>
          <w:szCs w:val="20"/>
          <w:vertAlign w:val="superscript"/>
        </w:rPr>
        <w:t xml:space="preserve">_____</w:t>
      </w:r>
      <w:r>
        <w:rPr>
          <w:rFonts w:ascii="Times New Roman" w:hAnsi="Times New Roman"/>
          <w:sz w:val="20"/>
          <w:szCs w:val="20"/>
          <w:vertAlign w:val="superscript"/>
        </w:rPr>
      </w:r>
    </w:p>
    <w:p>
      <w:pPr>
        <w:pStyle w:val="639"/>
        <w:ind w:left="-567"/>
        <w:jc w:val="both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привлеченных специалистов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_________</w:t>
      </w:r>
      <w:r>
        <w:rPr>
          <w:rFonts w:ascii="Times New Roman" w:hAnsi="Times New Roman"/>
          <w:sz w:val="20"/>
          <w:szCs w:val="20"/>
          <w:lang w:val="en-US"/>
        </w:rPr>
        <w:t xml:space="preserve">__</w:t>
      </w:r>
      <w:r>
        <w:rPr>
          <w:rFonts w:ascii="Times New Roman" w:hAnsi="Times New Roman"/>
          <w:sz w:val="20"/>
          <w:szCs w:val="20"/>
        </w:rPr>
        <w:t xml:space="preserve">____</w:t>
      </w:r>
      <w:r>
        <w:rPr>
          <w:rFonts w:ascii="Times New Roman" w:hAnsi="Times New Roman"/>
          <w:sz w:val="20"/>
          <w:szCs w:val="20"/>
        </w:rPr>
        <w:t xml:space="preserve">____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(инициалы, фамилия)</w:t>
      </w:r>
      <w:r>
        <w:rPr>
          <w:rFonts w:ascii="Times New Roman" w:hAnsi="Times New Roman"/>
          <w:sz w:val="18"/>
          <w:szCs w:val="18"/>
        </w:rPr>
      </w:r>
    </w:p>
    <w:p>
      <w:pPr>
        <w:pStyle w:val="639"/>
        <w:ind w:left="-567"/>
        <w:jc w:val="both"/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________________________________________________________________________________________________________________________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_______________</w:t>
      </w:r>
      <w:r>
        <w:rPr>
          <w:rFonts w:ascii="Times New Roman" w:hAnsi="Times New Roman"/>
          <w:sz w:val="20"/>
          <w:szCs w:val="20"/>
          <w:vertAlign w:val="superscript"/>
        </w:rPr>
        <w:t xml:space="preserve">___</w:t>
      </w:r>
      <w:r>
        <w:rPr>
          <w:rFonts w:ascii="Times New Roman" w:hAnsi="Times New Roman"/>
          <w:sz w:val="20"/>
          <w:szCs w:val="20"/>
          <w:vertAlign w:val="superscript"/>
        </w:rPr>
      </w:r>
    </w:p>
    <w:p>
      <w:pPr>
        <w:pStyle w:val="639"/>
        <w:ind w:left="-567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проверила подписные листы, представленные</w:t>
      </w:r>
      <w:r>
        <w:rPr>
          <w:rFonts w:ascii="Times New Roman" w:hAnsi="Times New Roman"/>
          <w:sz w:val="20"/>
          <w:szCs w:val="20"/>
        </w:rPr>
        <w:t xml:space="preserve">  ___________________________________________________________________________</w:t>
      </w:r>
      <w:r>
        <w:rPr>
          <w:rFonts w:ascii="Times New Roman" w:hAnsi="Times New Roman"/>
          <w:sz w:val="20"/>
          <w:szCs w:val="20"/>
          <w:lang w:val="en-US"/>
        </w:rPr>
        <w:t xml:space="preserve">_____________________</w:t>
      </w:r>
      <w:r>
        <w:rPr>
          <w:rFonts w:ascii="Times New Roman" w:hAnsi="Times New Roman"/>
          <w:sz w:val="20"/>
          <w:szCs w:val="20"/>
        </w:rPr>
        <w:t xml:space="preserve">_______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(инициалы, фамилия кандидата)</w:t>
      </w:r>
      <w:r>
        <w:rPr>
          <w:rFonts w:ascii="Times New Roman" w:hAnsi="Times New Roman"/>
          <w:sz w:val="18"/>
          <w:szCs w:val="18"/>
        </w:rPr>
      </w:r>
    </w:p>
    <w:p>
      <w:pPr>
        <w:pStyle w:val="673"/>
        <w:ind w:left="-567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При проверке подписных листов присутствовали: </w:t>
      </w:r>
      <w:r>
        <w:rPr>
          <w:sz w:val="24"/>
          <w:szCs w:val="24"/>
        </w:rPr>
      </w:r>
    </w:p>
    <w:p>
      <w:pPr>
        <w:pStyle w:val="639"/>
        <w:ind w:left="-567"/>
        <w:jc w:val="both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 xml:space="preserve">_____</w:t>
      </w:r>
      <w:r>
        <w:rPr>
          <w:rFonts w:ascii="Times New Roman" w:hAnsi="Times New Roman"/>
          <w:sz w:val="24"/>
          <w:szCs w:val="24"/>
        </w:rPr>
        <w:t xml:space="preserve">________________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left="-567"/>
        <w:jc w:val="center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(инициалы, фамилия)</w:t>
      </w:r>
      <w:r>
        <w:rPr>
          <w:rFonts w:ascii="Times New Roman" w:hAnsi="Times New Roman"/>
          <w:sz w:val="18"/>
          <w:szCs w:val="18"/>
        </w:rPr>
      </w:r>
    </w:p>
    <w:p>
      <w:pPr>
        <w:pStyle w:val="639"/>
        <w:ind w:left="-567"/>
        <w:jc w:val="both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____________________________________________________________</w:t>
      </w:r>
      <w:r>
        <w:rPr>
          <w:rFonts w:ascii="Times New Roman" w:hAnsi="Times New Roman"/>
          <w:sz w:val="20"/>
          <w:szCs w:val="20"/>
          <w:lang w:val="en-US"/>
        </w:rPr>
        <w:t xml:space="preserve">_________________</w:t>
      </w:r>
      <w:r>
        <w:rPr>
          <w:rFonts w:ascii="Times New Roman" w:hAnsi="Times New Roman"/>
          <w:sz w:val="20"/>
          <w:szCs w:val="20"/>
        </w:rPr>
        <w:t xml:space="preserve">______________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группа установила следующее:</w:t>
      </w:r>
      <w:r>
        <w:rPr>
          <w:rFonts w:ascii="Times New Roman" w:hAnsi="Times New Roman"/>
          <w:sz w:val="24"/>
          <w:szCs w:val="24"/>
        </w:rPr>
      </w:r>
    </w:p>
    <w:tbl>
      <w:tblPr>
        <w:tblW w:w="10549" w:type="dxa"/>
        <w:tblInd w:w="-6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54"/>
        <w:gridCol w:w="994"/>
        <w:gridCol w:w="1299"/>
        <w:gridCol w:w="1807"/>
        <w:gridCol w:w="1453"/>
        <w:gridCol w:w="2170"/>
        <w:gridCol w:w="17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58"/>
        </w:trPr>
        <w:tc>
          <w:tcPr>
            <w:tcW w:w="1054" w:type="dxa"/>
            <w:vAlign w:val="top"/>
            <w:vMerge w:val="restart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Номер папки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vAlign w:val="top"/>
            <w:vMerge w:val="restart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Число листов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99" w:type="dxa"/>
            <w:vAlign w:val="top"/>
            <w:vMerge w:val="restart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Заявлено подписей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07" w:type="dxa"/>
            <w:vAlign w:val="top"/>
            <w:vMerge w:val="restart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Представлено подписей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53" w:type="dxa"/>
            <w:vAlign w:val="top"/>
            <w:vMerge w:val="restart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Проверено подписей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3942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 них: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636"/>
        </w:trPr>
        <w:tc>
          <w:tcPr>
            <w:tcW w:w="1054" w:type="dxa"/>
            <w:vAlign w:val="top"/>
            <w:vMerge w:val="continue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vAlign w:val="top"/>
            <w:vMerge w:val="continue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99" w:type="dxa"/>
            <w:vAlign w:val="top"/>
            <w:vMerge w:val="continue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07" w:type="dxa"/>
            <w:vAlign w:val="top"/>
            <w:vMerge w:val="continue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53" w:type="dxa"/>
            <w:vAlign w:val="top"/>
            <w:vMerge w:val="continue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70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признано недостоверными и (или) недействительными (с указанием оснований признания их таковыми)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72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признано достоверными и действительным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105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99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07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53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70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72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/>
        </w:trPr>
        <w:tc>
          <w:tcPr>
            <w:tcW w:w="105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99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07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53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70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72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105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…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99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07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53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70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72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/>
        </w:trPr>
        <w:tc>
          <w:tcPr>
            <w:tcW w:w="105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99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07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53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70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72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642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Руководитель рабочей группы  ____________        ________________________         ___________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left="55"/>
        <w:jc w:val="center"/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(инициалы, фамилия)         </w:t>
      </w: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(дата, время)</w:t>
      </w:r>
      <w:r>
        <w:rPr>
          <w:rFonts w:ascii="Times New Roman" w:hAnsi="Times New Roman"/>
          <w:sz w:val="20"/>
          <w:szCs w:val="20"/>
          <w:vertAlign w:val="superscript"/>
        </w:rPr>
      </w:r>
      <w:r>
        <w:rPr>
          <w:rFonts w:ascii="Times New Roman" w:hAnsi="Times New Roman"/>
          <w:sz w:val="20"/>
          <w:szCs w:val="20"/>
          <w:vertAlign w:val="superscript"/>
        </w:rPr>
      </w:r>
    </w:p>
    <w:p>
      <w:pPr>
        <w:pStyle w:val="642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Копию протокола получил(а)    ____________        ______________________            ___________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spacing w:after="0"/>
        <w:rPr>
          <w:rFonts w:ascii="Times New Roman" w:hAnsi="Times New Roman"/>
          <w:sz w:val="20"/>
          <w:szCs w:val="20"/>
        </w:rPr>
        <w:sectPr>
          <w:footnotePr/>
          <w:endnotePr/>
          <w:type w:val="nextPage"/>
          <w:pgSz w:w="11906" w:h="16838" w:orient="portrait"/>
          <w:pgMar w:top="1134" w:right="566" w:bottom="709" w:left="1560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  <w:tab/>
      </w:r>
      <w:r>
        <w:rPr>
          <w:rFonts w:ascii="Times New Roman" w:hAnsi="Times New Roman"/>
          <w:sz w:val="20"/>
          <w:szCs w:val="20"/>
        </w:rPr>
        <w:t xml:space="preserve">(инициалы, фамилия)         (дата, время)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 xml:space="preserve">2                  </w:t>
      </w:r>
      <w:r>
        <w:rPr>
          <w:rFonts w:ascii="Times New Roman" w:hAnsi="Times New Roman"/>
        </w:rPr>
      </w:r>
    </w:p>
    <w:p>
      <w:pPr>
        <w:pStyle w:val="639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к постановлению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pStyle w:val="639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территориальной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избирательной комиссии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39"/>
        <w:ind w:left="-108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 «</w:t>
      </w:r>
      <w:r>
        <w:rPr>
          <w:rFonts w:ascii="Times New Roman" w:hAnsi="Times New Roman"/>
        </w:rPr>
        <w:t xml:space="preserve">09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июля</w:t>
      </w:r>
      <w:r>
        <w:rPr>
          <w:rFonts w:ascii="Times New Roman" w:hAnsi="Times New Roman"/>
        </w:rPr>
        <w:t xml:space="preserve">  2026</w:t>
      </w:r>
      <w:r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 xml:space="preserve"> 9/37-6</w:t>
      </w:r>
      <w:r>
        <w:rPr>
          <w:rFonts w:ascii="Times New Roman" w:hAnsi="Times New Roman"/>
        </w:rPr>
      </w:r>
    </w:p>
    <w:p>
      <w:pPr>
        <w:pStyle w:val="639"/>
        <w:ind w:left="-108"/>
        <w:jc w:val="center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Ведомость проверки подписных листов, 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55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представленных кандидатом в депутаты ________________________________________________________________________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55"/>
        <w:jc w:val="center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</w:t>
      </w:r>
      <w:r>
        <w:rPr>
          <w:rFonts w:ascii="Times New Roman" w:hAnsi="Times New Roman"/>
          <w:sz w:val="18"/>
          <w:szCs w:val="18"/>
        </w:rPr>
        <w:t xml:space="preserve">наименование представительного органа муниципального образования)</w:t>
      </w:r>
      <w:r>
        <w:rPr>
          <w:rFonts w:ascii="Times New Roman" w:hAnsi="Times New Roman"/>
          <w:sz w:val="18"/>
          <w:szCs w:val="18"/>
        </w:rPr>
      </w:r>
    </w:p>
    <w:p>
      <w:pPr>
        <w:pStyle w:val="639"/>
        <w:ind w:left="55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по одномандатному избирательному округу №_____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57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________________________________________________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57"/>
        <w:jc w:val="center"/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(ф.и.о. кандидата)</w:t>
      </w:r>
      <w:r>
        <w:rPr>
          <w:rFonts w:ascii="Times New Roman" w:hAnsi="Times New Roman"/>
          <w:sz w:val="20"/>
          <w:szCs w:val="20"/>
          <w:vertAlign w:val="superscript"/>
        </w:rPr>
      </w:r>
    </w:p>
    <w:p>
      <w:pPr>
        <w:pStyle w:val="639"/>
        <w:ind w:left="57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при проведении дополнительных выборов депутатов _____________________________________________________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57"/>
        <w:jc w:val="center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(наименование представительного органа муниципального образования)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left="57"/>
        <w:jc w:val="center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назначенных на______________ года</w:t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639"/>
        <w:ind w:left="57"/>
        <w:jc w:val="center"/>
        <w:spacing w:after="0"/>
        <w:rPr>
          <w:rFonts w:ascii="Times New Roman" w:hAnsi="Times New Roman"/>
          <w:b/>
          <w:sz w:val="20"/>
          <w:szCs w:val="20"/>
          <w:vertAlign w:val="superscript"/>
        </w:rPr>
      </w:pPr>
      <w:r>
        <w:rPr>
          <w:rFonts w:ascii="Times New Roman" w:hAnsi="Times New Roman"/>
          <w:b/>
          <w:sz w:val="20"/>
          <w:szCs w:val="20"/>
          <w:vertAlign w:val="superscript"/>
        </w:rPr>
      </w:r>
      <w:r>
        <w:rPr>
          <w:rFonts w:ascii="Times New Roman" w:hAnsi="Times New Roman"/>
          <w:b/>
          <w:sz w:val="20"/>
          <w:szCs w:val="20"/>
          <w:vertAlign w:val="superscript"/>
        </w:rPr>
      </w:r>
    </w:p>
    <w:tbl>
      <w:tblPr>
        <w:tblW w:w="15068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8"/>
        <w:gridCol w:w="880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623"/>
        <w:gridCol w:w="623"/>
        <w:gridCol w:w="624"/>
        <w:gridCol w:w="825"/>
        <w:gridCol w:w="8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2"/>
            <w:tcW w:w="1648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Папка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____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Недостоверная подпись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11"/>
            <w:tcW w:w="907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Основания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недействительности одной подписи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W w:w="1870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Основания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ind w:right="-156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недействительности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подписей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целом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подписном листе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vMerge w:val="restart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Число недостоверных и недействительных подписей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vMerge w:val="restart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Примечание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768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листа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80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строки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ч.9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ч.8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п.1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п.2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п.3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п.5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п.6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п.7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п.10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п.11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п.12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п.8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п.9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4" w:type="dxa"/>
            <w:vAlign w:val="top"/>
            <w:textDirection w:val="lrTb"/>
            <w:noWrap w:val="false"/>
          </w:tcPr>
          <w:p>
            <w:pPr>
              <w:pStyle w:val="639"/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п.13 ч.10 ст.33*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vMerge w:val="continue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vMerge w:val="continue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768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80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4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768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80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4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768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80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4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768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80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4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768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80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4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768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80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4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1648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 в папке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24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vAlign w:val="top"/>
            <w:textDirection w:val="lrTb"/>
            <w:noWrap w:val="false"/>
          </w:tcPr>
          <w:p>
            <w:pPr>
              <w:pStyle w:val="639"/>
              <w:jc w:val="both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639"/>
        <w:ind w:firstLine="715"/>
        <w:jc w:val="righ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            ________________________________________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firstLine="715"/>
        <w:jc w:val="right"/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(дата)</w:t>
        <w:tab/>
        <w:tab/>
        <w:t xml:space="preserve">   (инициалы, фамилия., подпись проверившего)</w:t>
      </w:r>
      <w:r>
        <w:rPr>
          <w:rFonts w:ascii="Times New Roman" w:hAnsi="Times New Roman"/>
          <w:sz w:val="20"/>
          <w:szCs w:val="20"/>
          <w:vertAlign w:val="superscript"/>
        </w:rPr>
      </w:r>
    </w:p>
    <w:p>
      <w:pPr>
        <w:pStyle w:val="639"/>
        <w:ind w:firstLine="715"/>
        <w:jc w:val="righ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            ________________________________________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firstLine="715"/>
        <w:jc w:val="right"/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(дата)</w:t>
        <w:tab/>
        <w:tab/>
        <w:t xml:space="preserve">   (инициалы, фамилия, подпись проверившего)</w:t>
      </w:r>
      <w:r>
        <w:rPr>
          <w:rFonts w:ascii="Times New Roman" w:hAnsi="Times New Roman"/>
          <w:sz w:val="20"/>
          <w:szCs w:val="20"/>
          <w:vertAlign w:val="superscript"/>
        </w:rPr>
      </w:r>
    </w:p>
    <w:p>
      <w:pPr>
        <w:pStyle w:val="639"/>
        <w:ind w:firstLine="715"/>
        <w:jc w:val="righ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            ________________________________________</w:t>
      </w:r>
      <w:r>
        <w:rPr>
          <w:rFonts w:ascii="Times New Roman" w:hAnsi="Times New Roman"/>
          <w:sz w:val="20"/>
          <w:szCs w:val="20"/>
        </w:rPr>
      </w:r>
    </w:p>
    <w:p>
      <w:pPr>
        <w:pStyle w:val="639"/>
        <w:ind w:firstLine="715"/>
        <w:jc w:val="right"/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(дата)</w:t>
        <w:tab/>
        <w:tab/>
        <w:t xml:space="preserve">   (инициалы, фамилия, подпись проверившего)</w:t>
      </w:r>
      <w:r>
        <w:rPr>
          <w:rFonts w:ascii="Times New Roman" w:hAnsi="Times New Roman"/>
          <w:sz w:val="20"/>
          <w:szCs w:val="20"/>
          <w:vertAlign w:val="superscript"/>
        </w:rPr>
      </w:r>
    </w:p>
    <w:p>
      <w:pPr>
        <w:pStyle w:val="639"/>
        <w:jc w:val="both"/>
        <w:spacing w:after="0"/>
        <w:rPr>
          <w:b/>
          <w:color w:val="000000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*В соответствии с Законом Нижегородской области от  6 сентября 2007года  № 108-З «О выборах депутатов представительных органов муниципальных образований в Нижегородской области»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sectPr>
      <w:footnotePr/>
      <w:endnotePr/>
      <w:type w:val="nextPage"/>
      <w:pgSz w:w="16838" w:h="11906" w:orient="landscape"/>
      <w:pgMar w:top="993" w:right="1134" w:bottom="566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40">
    <w:name w:val="Заголовок 2"/>
    <w:basedOn w:val="639"/>
    <w:next w:val="639"/>
    <w:link w:val="654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641">
    <w:name w:val="Заголовок 3"/>
    <w:basedOn w:val="639"/>
    <w:next w:val="639"/>
    <w:link w:val="671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642">
    <w:name w:val="Заголовок 4"/>
    <w:basedOn w:val="639"/>
    <w:next w:val="639"/>
    <w:link w:val="669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643">
    <w:name w:val="Основной шрифт абзаца"/>
    <w:next w:val="643"/>
    <w:link w:val="639"/>
    <w:uiPriority w:val="1"/>
    <w:semiHidden/>
    <w:unhideWhenUsed/>
  </w:style>
  <w:style w:type="table" w:styleId="644">
    <w:name w:val="Обычная таблица"/>
    <w:next w:val="644"/>
    <w:link w:val="639"/>
    <w:uiPriority w:val="99"/>
    <w:semiHidden/>
    <w:unhideWhenUsed/>
    <w:qFormat/>
    <w:tblPr/>
  </w:style>
  <w:style w:type="numbering" w:styleId="645">
    <w:name w:val="Нет списка"/>
    <w:next w:val="645"/>
    <w:link w:val="639"/>
    <w:uiPriority w:val="99"/>
    <w:semiHidden/>
    <w:unhideWhenUsed/>
  </w:style>
  <w:style w:type="paragraph" w:styleId="646">
    <w:name w:val="ConsPlusNormal"/>
    <w:next w:val="646"/>
    <w:link w:val="639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647">
    <w:name w:val="14-15"/>
    <w:basedOn w:val="639"/>
    <w:next w:val="647"/>
    <w:link w:val="639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648">
    <w:name w:val="Основной текст 2"/>
    <w:basedOn w:val="639"/>
    <w:next w:val="648"/>
    <w:link w:val="649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649">
    <w:name w:val="Основной текст 2 Знак"/>
    <w:basedOn w:val="643"/>
    <w:next w:val="649"/>
    <w:link w:val="648"/>
    <w:rPr>
      <w:rFonts w:ascii="Times New Roman" w:hAnsi="Times New Roman" w:eastAsia="Times New Roman"/>
    </w:rPr>
  </w:style>
  <w:style w:type="paragraph" w:styleId="650">
    <w:name w:val="Основной текст с отступом"/>
    <w:basedOn w:val="639"/>
    <w:next w:val="650"/>
    <w:link w:val="651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51">
    <w:name w:val="Основной текст с отступом Знак"/>
    <w:basedOn w:val="643"/>
    <w:next w:val="651"/>
    <w:link w:val="650"/>
    <w:rPr>
      <w:rFonts w:ascii="Times New Roman" w:hAnsi="Times New Roman" w:eastAsia="Times New Roman"/>
      <w:sz w:val="24"/>
      <w:szCs w:val="24"/>
    </w:rPr>
  </w:style>
  <w:style w:type="paragraph" w:styleId="652">
    <w:name w:val="Основной текст"/>
    <w:basedOn w:val="639"/>
    <w:next w:val="652"/>
    <w:link w:val="653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53">
    <w:name w:val="Основной текст Знак"/>
    <w:basedOn w:val="643"/>
    <w:next w:val="653"/>
    <w:link w:val="652"/>
    <w:rPr>
      <w:rFonts w:ascii="Times New Roman" w:hAnsi="Times New Roman" w:eastAsia="Times New Roman"/>
      <w:sz w:val="24"/>
      <w:szCs w:val="24"/>
    </w:rPr>
  </w:style>
  <w:style w:type="character" w:styleId="654">
    <w:name w:val="Заголовок 2 Знак"/>
    <w:basedOn w:val="643"/>
    <w:next w:val="654"/>
    <w:link w:val="640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655">
    <w:name w:val="Название"/>
    <w:basedOn w:val="639"/>
    <w:next w:val="655"/>
    <w:link w:val="656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656">
    <w:name w:val="Название Знак"/>
    <w:basedOn w:val="643"/>
    <w:next w:val="656"/>
    <w:link w:val="655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657">
    <w:name w:val="Текст 14-1.5.Стиль12-1"/>
    <w:basedOn w:val="639"/>
    <w:next w:val="657"/>
    <w:link w:val="639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58">
    <w:name w:val="Текст 14-1.5"/>
    <w:basedOn w:val="639"/>
    <w:next w:val="658"/>
    <w:link w:val="639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59">
    <w:name w:val="Содерж"/>
    <w:basedOn w:val="639"/>
    <w:next w:val="659"/>
    <w:link w:val="639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60">
    <w:name w:val="Текст сноски"/>
    <w:basedOn w:val="639"/>
    <w:next w:val="660"/>
    <w:link w:val="661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661">
    <w:name w:val="Текст сноски Знак"/>
    <w:basedOn w:val="643"/>
    <w:next w:val="661"/>
    <w:link w:val="660"/>
    <w:semiHidden/>
    <w:rPr>
      <w:rFonts w:ascii="Times New Roman" w:hAnsi="Times New Roman" w:eastAsia="Batang"/>
      <w:sz w:val="22"/>
    </w:rPr>
  </w:style>
  <w:style w:type="paragraph" w:styleId="662">
    <w:name w:val="Обычный1"/>
    <w:next w:val="662"/>
    <w:link w:val="639"/>
    <w:rPr>
      <w:rFonts w:ascii="Times New Roman" w:hAnsi="Times New Roman" w:eastAsia="Times New Roman"/>
      <w:sz w:val="24"/>
      <w:lang w:val="ru-RU" w:eastAsia="ru-RU" w:bidi="ar-SA"/>
    </w:rPr>
  </w:style>
  <w:style w:type="paragraph" w:styleId="663">
    <w:name w:val="Основной текст 21"/>
    <w:basedOn w:val="662"/>
    <w:next w:val="663"/>
    <w:link w:val="639"/>
    <w:pPr>
      <w:ind w:firstLine="720"/>
      <w:jc w:val="center"/>
    </w:pPr>
  </w:style>
  <w:style w:type="paragraph" w:styleId="664">
    <w:name w:val="Текст1"/>
    <w:basedOn w:val="639"/>
    <w:next w:val="664"/>
    <w:link w:val="639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665">
    <w:name w:val="Знак сноски"/>
    <w:basedOn w:val="643"/>
    <w:next w:val="665"/>
    <w:link w:val="639"/>
    <w:semiHidden/>
    <w:unhideWhenUsed/>
    <w:rPr>
      <w:vertAlign w:val="superscript"/>
    </w:rPr>
  </w:style>
  <w:style w:type="paragraph" w:styleId="666">
    <w:name w:val="Абзац списка"/>
    <w:basedOn w:val="639"/>
    <w:next w:val="666"/>
    <w:link w:val="639"/>
    <w:uiPriority w:val="34"/>
    <w:qFormat/>
    <w:pPr>
      <w:ind w:left="708"/>
    </w:pPr>
  </w:style>
  <w:style w:type="character" w:styleId="667">
    <w:name w:val="Строгий"/>
    <w:basedOn w:val="643"/>
    <w:next w:val="667"/>
    <w:link w:val="639"/>
    <w:qFormat/>
    <w:rPr>
      <w:b/>
      <w:bCs/>
    </w:rPr>
  </w:style>
  <w:style w:type="paragraph" w:styleId="668">
    <w:name w:val="HeadDoc"/>
    <w:next w:val="668"/>
    <w:link w:val="639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669">
    <w:name w:val="Заголовок 4 Знак"/>
    <w:basedOn w:val="643"/>
    <w:next w:val="669"/>
    <w:link w:val="642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670">
    <w:name w:val="Normal1"/>
    <w:next w:val="670"/>
    <w:link w:val="639"/>
    <w:rPr>
      <w:rFonts w:ascii="Times New Roman" w:hAnsi="Times New Roman" w:eastAsia="Times New Roman"/>
      <w:sz w:val="26"/>
      <w:lang w:val="ru-RU" w:eastAsia="ru-RU" w:bidi="ar-SA"/>
    </w:rPr>
  </w:style>
  <w:style w:type="character" w:styleId="671">
    <w:name w:val="Заголовок 3 Знак"/>
    <w:basedOn w:val="643"/>
    <w:next w:val="671"/>
    <w:link w:val="641"/>
    <w:uiPriority w:val="9"/>
    <w:semiHidden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paragraph" w:styleId="672">
    <w:name w:val="Oaeno"/>
    <w:basedOn w:val="639"/>
    <w:next w:val="672"/>
    <w:link w:val="639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paragraph" w:styleId="673">
    <w:name w:val="Основной текст с отступом 3"/>
    <w:basedOn w:val="639"/>
    <w:next w:val="673"/>
    <w:link w:val="674"/>
    <w:pPr>
      <w:ind w:left="283"/>
      <w:spacing w:after="120" w:line="240" w:lineRule="auto"/>
    </w:pPr>
    <w:rPr>
      <w:rFonts w:ascii="Times New Roman" w:hAnsi="Times New Roman" w:eastAsia="Times New Roman"/>
      <w:sz w:val="16"/>
      <w:szCs w:val="16"/>
      <w:lang w:eastAsia="ru-RU"/>
    </w:rPr>
  </w:style>
  <w:style w:type="character" w:styleId="674">
    <w:name w:val="Основной текст с отступом 3 Знак"/>
    <w:basedOn w:val="643"/>
    <w:next w:val="674"/>
    <w:link w:val="673"/>
    <w:rPr>
      <w:rFonts w:ascii="Times New Roman" w:hAnsi="Times New Roman" w:eastAsia="Times New Roman"/>
      <w:sz w:val="16"/>
      <w:szCs w:val="16"/>
    </w:rPr>
  </w:style>
  <w:style w:type="character" w:styleId="3216" w:default="1">
    <w:name w:val="Default Paragraph Font"/>
    <w:uiPriority w:val="1"/>
    <w:semiHidden/>
    <w:unhideWhenUsed/>
  </w:style>
  <w:style w:type="numbering" w:styleId="3217" w:default="1">
    <w:name w:val="No List"/>
    <w:uiPriority w:val="99"/>
    <w:semiHidden/>
    <w:unhideWhenUsed/>
  </w:style>
  <w:style w:type="table" w:styleId="321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8</cp:revision>
  <dcterms:created xsi:type="dcterms:W3CDTF">2024-06-27T10:48:00Z</dcterms:created>
  <dcterms:modified xsi:type="dcterms:W3CDTF">2026-07-08T14:51:45Z</dcterms:modified>
  <cp:version>786432</cp:version>
</cp:coreProperties>
</file>